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DA2E4E" w:rsidRPr="00DA2E4E" w:rsidRDefault="00EB33D7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>
        <w:rPr>
          <w:rFonts w:ascii="仿宋_GB2312" w:eastAsia="仿宋_GB2312" w:hAnsiTheme="majorEastAsia" w:cs="宋体"/>
          <w:bCs/>
          <w:noProof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228.9pt;width:596.8pt;height:356pt;z-index:-1;mso-position-horizontal:center">
            <v:imagedata r:id="rId7" o:title="未命名_2345看图王"/>
          </v:shape>
        </w:pict>
      </w:r>
    </w:p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</w:p>
    <w:p w:rsidR="00DA2E4E" w:rsidRPr="00DA2E4E" w:rsidRDefault="00DA2E4E" w:rsidP="00B01EE6">
      <w:pPr>
        <w:widowControl/>
        <w:spacing w:line="620" w:lineRule="exact"/>
        <w:jc w:val="center"/>
        <w:rPr>
          <w:rFonts w:ascii="仿宋_GB2312" w:eastAsia="仿宋_GB2312" w:hAnsiTheme="majorEastAsia" w:cs="宋体"/>
          <w:bCs/>
          <w:kern w:val="0"/>
          <w:sz w:val="32"/>
          <w:szCs w:val="32"/>
        </w:rPr>
      </w:pPr>
      <w:r w:rsidRPr="00DA2E4E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校党办字〔2014〕</w:t>
      </w:r>
      <w:r w:rsidR="00D41E65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6</w:t>
      </w:r>
      <w:r w:rsidRPr="00DA2E4E">
        <w:rPr>
          <w:rFonts w:ascii="仿宋_GB2312" w:eastAsia="仿宋_GB2312" w:hAnsiTheme="majorEastAsia" w:cs="宋体" w:hint="eastAsia"/>
          <w:bCs/>
          <w:kern w:val="0"/>
          <w:sz w:val="32"/>
          <w:szCs w:val="32"/>
        </w:rPr>
        <w:t>号</w:t>
      </w:r>
    </w:p>
    <w:p w:rsidR="00E63C81" w:rsidRDefault="00E63C81">
      <w:pPr>
        <w:widowControl/>
        <w:spacing w:line="900" w:lineRule="exact"/>
        <w:jc w:val="center"/>
        <w:rPr>
          <w:rFonts w:ascii="方正小标宋简体" w:eastAsia="方正小标宋简体" w:hAnsiTheme="majorEastAsia" w:cs="宋体"/>
          <w:b/>
          <w:bCs/>
          <w:kern w:val="0"/>
          <w:sz w:val="36"/>
          <w:szCs w:val="36"/>
        </w:rPr>
      </w:pPr>
    </w:p>
    <w:p w:rsidR="003347BF" w:rsidRPr="00EF1BE0" w:rsidRDefault="00E63C81" w:rsidP="00DA2E4E">
      <w:pPr>
        <w:widowControl/>
        <w:spacing w:line="700" w:lineRule="exact"/>
        <w:jc w:val="center"/>
        <w:rPr>
          <w:rFonts w:ascii="方正小标宋简体" w:eastAsia="方正小标宋简体" w:hAnsiTheme="majorEastAsia" w:cs="宋体"/>
          <w:bCs/>
          <w:kern w:val="0"/>
          <w:sz w:val="44"/>
          <w:szCs w:val="44"/>
        </w:rPr>
      </w:pPr>
      <w:r w:rsidRPr="00E63C81">
        <w:rPr>
          <w:rFonts w:ascii="方正小标宋简体" w:eastAsia="方正小标宋简体" w:hAnsiTheme="majorEastAsia" w:cs="宋体" w:hint="eastAsia"/>
          <w:bCs/>
          <w:spacing w:val="-16"/>
          <w:kern w:val="0"/>
          <w:sz w:val="44"/>
          <w:szCs w:val="44"/>
        </w:rPr>
        <w:t>关于转发《关于规范国歌奏唱礼仪的实施意见》的</w:t>
      </w:r>
      <w:r w:rsidRPr="00E63C81">
        <w:rPr>
          <w:rFonts w:ascii="方正小标宋简体" w:eastAsia="方正小标宋简体" w:hAnsiTheme="majorEastAsia" w:cs="宋体" w:hint="eastAsia"/>
          <w:bCs/>
          <w:kern w:val="0"/>
          <w:sz w:val="44"/>
          <w:szCs w:val="44"/>
        </w:rPr>
        <w:t>通</w:t>
      </w:r>
      <w:r w:rsidR="00EF1BE0">
        <w:rPr>
          <w:rFonts w:ascii="方正小标宋简体" w:eastAsia="方正小标宋简体" w:hAnsiTheme="majorEastAsia" w:cs="宋体" w:hint="eastAsia"/>
          <w:bCs/>
          <w:kern w:val="0"/>
          <w:sz w:val="44"/>
          <w:szCs w:val="44"/>
        </w:rPr>
        <w:t xml:space="preserve">  </w:t>
      </w:r>
      <w:r w:rsidRPr="00E63C81">
        <w:rPr>
          <w:rFonts w:ascii="方正小标宋简体" w:eastAsia="方正小标宋简体" w:hAnsiTheme="majorEastAsia" w:cs="宋体" w:hint="eastAsia"/>
          <w:bCs/>
          <w:kern w:val="0"/>
          <w:sz w:val="44"/>
          <w:szCs w:val="44"/>
        </w:rPr>
        <w:t>知</w:t>
      </w:r>
    </w:p>
    <w:p w:rsidR="003347BF" w:rsidRPr="005D7570" w:rsidRDefault="003347BF" w:rsidP="005D3CB0">
      <w:pPr>
        <w:widowControl/>
        <w:spacing w:line="576" w:lineRule="exact"/>
        <w:rPr>
          <w:rFonts w:ascii="仿宋_GB2312" w:eastAsia="仿宋_GB2312" w:hAnsi="宋体" w:cs="宋体"/>
          <w:kern w:val="0"/>
          <w:sz w:val="30"/>
          <w:szCs w:val="30"/>
        </w:rPr>
      </w:pPr>
    </w:p>
    <w:p w:rsidR="00E63C81" w:rsidRPr="00E63C81" w:rsidRDefault="00E63C81">
      <w:pPr>
        <w:widowControl/>
        <w:spacing w:line="576" w:lineRule="exact"/>
        <w:rPr>
          <w:rFonts w:ascii="仿宋_GB2312" w:eastAsia="仿宋_GB2312" w:hAnsi="宋体" w:cs="宋体"/>
          <w:kern w:val="0"/>
          <w:sz w:val="32"/>
          <w:szCs w:val="32"/>
        </w:rPr>
      </w:pP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t>各校区党委、分党委，各直属党支部，党群各部门；各校区管委，行政各部门、各单位：</w:t>
      </w:r>
    </w:p>
    <w:p w:rsidR="00E63C81" w:rsidRPr="00E63C81" w:rsidRDefault="00E63C81">
      <w:pPr>
        <w:widowControl/>
        <w:spacing w:line="576" w:lineRule="exact"/>
        <w:ind w:firstLine="585"/>
        <w:rPr>
          <w:rFonts w:ascii="仿宋_GB2312" w:eastAsia="仿宋_GB2312" w:hAnsi="宋体" w:cs="宋体"/>
          <w:kern w:val="0"/>
          <w:sz w:val="32"/>
          <w:szCs w:val="32"/>
        </w:rPr>
      </w:pP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t>近日，中共中央办公厅、国务院办公厅印发了《关于规范国歌奏唱礼仪的实施意见》（以下简称《意见》），为严格贯彻落实《意见》要求，规范国歌奏唱礼仪，激发师生爱国报国情感</w:t>
      </w:r>
      <w:r w:rsidR="00B606B8">
        <w:rPr>
          <w:rFonts w:ascii="仿宋_GB2312" w:eastAsia="仿宋_GB2312" w:hAnsi="宋体" w:cs="宋体" w:hint="eastAsia"/>
          <w:kern w:val="0"/>
          <w:sz w:val="32"/>
          <w:szCs w:val="32"/>
        </w:rPr>
        <w:t>,</w:t>
      </w: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t>培育和践行社会主义核心价值观，现将《意见》全文予以转发。请做好宣传教育和贯彻落实工作，使广大师生自觉严格遵守《意见》的各项规定，发挥好国歌在推进社会主义核心价值观建设中的教育引导作用。</w:t>
      </w:r>
    </w:p>
    <w:p w:rsidR="00277078" w:rsidRPr="00DE3266" w:rsidRDefault="00E63C81" w:rsidP="00DA2E4E">
      <w:pPr>
        <w:widowControl/>
        <w:spacing w:line="576" w:lineRule="exact"/>
        <w:ind w:firstLine="585"/>
        <w:rPr>
          <w:rFonts w:ascii="仿宋_GB2312" w:eastAsia="仿宋_GB2312" w:hAnsi="宋体" w:cs="宋体"/>
          <w:kern w:val="0"/>
          <w:sz w:val="32"/>
          <w:szCs w:val="32"/>
        </w:rPr>
      </w:pP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特此通知</w:t>
      </w:r>
    </w:p>
    <w:p w:rsidR="00277078" w:rsidRPr="00DE3266" w:rsidRDefault="00277078" w:rsidP="00DA2E4E">
      <w:pPr>
        <w:widowControl/>
        <w:spacing w:line="576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E63C81" w:rsidRPr="00E63C81" w:rsidRDefault="00E63C81" w:rsidP="005906E4">
      <w:pPr>
        <w:widowControl/>
        <w:spacing w:line="576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t>附件：《关于规范国歌奏唱礼仪的实施意见》</w:t>
      </w:r>
    </w:p>
    <w:p w:rsidR="00E63C81" w:rsidRPr="00E63C81" w:rsidRDefault="00E63C81" w:rsidP="005906E4">
      <w:pPr>
        <w:widowControl/>
        <w:spacing w:line="576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E63C81" w:rsidRPr="00E63C81" w:rsidRDefault="00E63C81" w:rsidP="005906E4">
      <w:pPr>
        <w:widowControl/>
        <w:spacing w:line="576" w:lineRule="exact"/>
        <w:ind w:firstLineChars="50" w:firstLine="16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E63C81">
        <w:rPr>
          <w:rFonts w:ascii="仿宋_GB2312" w:eastAsia="仿宋_GB2312" w:hAnsi="宋体" w:cs="宋体" w:hint="eastAsia"/>
          <w:kern w:val="0"/>
          <w:sz w:val="32"/>
          <w:szCs w:val="32"/>
        </w:rPr>
        <w:t>中共山东科技大学委员会办公室</w:t>
      </w:r>
      <w:r w:rsidRPr="00E63C81">
        <w:rPr>
          <w:rFonts w:ascii="仿宋_GB2312" w:eastAsia="仿宋_GB2312" w:hAnsi="宋体" w:cs="宋体"/>
          <w:kern w:val="0"/>
          <w:sz w:val="32"/>
          <w:szCs w:val="32"/>
        </w:rPr>
        <w:t xml:space="preserve">  山东科技大学办公室</w:t>
      </w:r>
    </w:p>
    <w:p w:rsidR="00E63C81" w:rsidRPr="00E63C81" w:rsidRDefault="00E63C81" w:rsidP="00E63C81">
      <w:pPr>
        <w:widowControl/>
        <w:spacing w:line="576" w:lineRule="exact"/>
        <w:ind w:rightChars="500" w:right="1050"/>
        <w:jc w:val="right"/>
        <w:rPr>
          <w:rFonts w:ascii="仿宋_GB2312" w:eastAsia="仿宋_GB2312"/>
          <w:sz w:val="32"/>
          <w:szCs w:val="32"/>
        </w:rPr>
      </w:pPr>
      <w:r w:rsidRPr="00E63C81">
        <w:rPr>
          <w:rFonts w:ascii="仿宋_GB2312" w:eastAsia="仿宋_GB2312" w:hAnsi="宋体" w:cs="宋体"/>
          <w:kern w:val="0"/>
          <w:sz w:val="32"/>
          <w:szCs w:val="32"/>
        </w:rPr>
        <w:t>2014年12月</w:t>
      </w:r>
      <w:r w:rsidR="00D41E65">
        <w:rPr>
          <w:rFonts w:ascii="仿宋_GB2312" w:eastAsia="仿宋_GB2312" w:hAnsi="宋体" w:cs="宋体" w:hint="eastAsia"/>
          <w:kern w:val="0"/>
          <w:sz w:val="32"/>
          <w:szCs w:val="32"/>
        </w:rPr>
        <w:t>30</w:t>
      </w:r>
      <w:r w:rsidRPr="00E63C81">
        <w:rPr>
          <w:rFonts w:ascii="仿宋_GB2312" w:eastAsia="仿宋_GB2312" w:hAnsi="宋体" w:cs="宋体"/>
          <w:kern w:val="0"/>
          <w:sz w:val="32"/>
          <w:szCs w:val="32"/>
        </w:rPr>
        <w:t>日</w:t>
      </w:r>
    </w:p>
    <w:p w:rsidR="00000137" w:rsidRDefault="00DA2E4E" w:rsidP="001A2C01">
      <w:pPr>
        <w:widowControl/>
        <w:spacing w:line="576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br w:type="page"/>
      </w:r>
      <w:r w:rsidR="00000137" w:rsidRPr="001A2C01"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</w:p>
    <w:p w:rsidR="00EB33D7" w:rsidRDefault="00EB33D7">
      <w:pPr>
        <w:widowControl/>
        <w:spacing w:line="552" w:lineRule="exact"/>
        <w:rPr>
          <w:rFonts w:ascii="黑体" w:eastAsia="黑体" w:hAnsi="黑体" w:cs="宋体"/>
          <w:kern w:val="0"/>
          <w:sz w:val="32"/>
          <w:szCs w:val="32"/>
        </w:rPr>
      </w:pPr>
    </w:p>
    <w:p w:rsidR="00EB33D7" w:rsidRDefault="00000137">
      <w:pPr>
        <w:widowControl/>
        <w:spacing w:line="552" w:lineRule="exact"/>
        <w:jc w:val="center"/>
        <w:rPr>
          <w:rFonts w:ascii="方正小标宋简体" w:eastAsia="方正小标宋简体" w:hAnsiTheme="majorEastAsia" w:cs="宋体"/>
          <w:kern w:val="0"/>
          <w:sz w:val="44"/>
          <w:szCs w:val="44"/>
        </w:rPr>
      </w:pPr>
      <w:r w:rsidRPr="00F81B36">
        <w:rPr>
          <w:rFonts w:ascii="方正小标宋简体" w:eastAsia="方正小标宋简体" w:hAnsiTheme="majorEastAsia" w:cs="宋体" w:hint="eastAsia"/>
          <w:bCs/>
          <w:kern w:val="0"/>
          <w:sz w:val="44"/>
          <w:szCs w:val="44"/>
        </w:rPr>
        <w:t>关于规范国歌奏唱礼仪的实施意见</w:t>
      </w:r>
    </w:p>
    <w:p w:rsidR="00EB33D7" w:rsidRDefault="00EB33D7">
      <w:pPr>
        <w:spacing w:line="552" w:lineRule="exact"/>
        <w:ind w:firstLineChars="200" w:firstLine="600"/>
        <w:jc w:val="left"/>
        <w:rPr>
          <w:rFonts w:ascii="仿宋_GB2312" w:eastAsia="仿宋_GB2312" w:hAnsi="宋体" w:cs="宋体"/>
          <w:kern w:val="0"/>
          <w:sz w:val="30"/>
          <w:szCs w:val="30"/>
        </w:rPr>
      </w:pPr>
    </w:p>
    <w:p w:rsidR="00EB33D7" w:rsidRDefault="00000137">
      <w:pPr>
        <w:spacing w:line="552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国歌是国家的象征和标志。我国宪法明确规定，中华人民共和国国歌是《义勇军进行曲》。国歌凝结着中国共产党领导人民争取民族独立、人民解放和实现国家富强、人民富裕的全部奋斗，是鼓舞人民奋勇前进的强劲旋律，是进行爱国主义教育的鲜活教材。热爱、尊重国歌，学唱、传唱国歌，规范、普及国歌奏唱礼仪，对于激发人们爱国报国情感、培育和践行社会主义核心价值观，具有重要作用。为更好发挥国歌在推进社会主义核心价值观建设中的教育引导作用，现就规范国歌奏唱礼仪提出如下意见。</w:t>
      </w:r>
    </w:p>
    <w:p w:rsidR="00E63C81" w:rsidRDefault="00E63C81" w:rsidP="005906E4">
      <w:pPr>
        <w:spacing w:line="552" w:lineRule="exact"/>
        <w:ind w:firstLineChars="200" w:firstLine="640"/>
        <w:rPr>
          <w:rFonts w:ascii="黑体" w:eastAsia="黑体" w:hAnsi="黑体" w:cs="宋体"/>
          <w:kern w:val="0"/>
          <w:sz w:val="32"/>
          <w:szCs w:val="32"/>
        </w:rPr>
      </w:pPr>
      <w:r w:rsidRPr="00E63C81">
        <w:rPr>
          <w:rFonts w:ascii="黑体" w:eastAsia="黑体" w:hAnsi="黑体" w:cs="宋体" w:hint="eastAsia"/>
          <w:bCs/>
          <w:kern w:val="0"/>
          <w:sz w:val="32"/>
          <w:szCs w:val="32"/>
        </w:rPr>
        <w:t>一、国歌奏唱场合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E41709">
        <w:rPr>
          <w:rFonts w:ascii="楷体_GB2312" w:eastAsia="楷体_GB2312" w:hAnsi="楷体" w:cs="宋体"/>
          <w:b/>
          <w:kern w:val="0"/>
          <w:sz w:val="32"/>
          <w:szCs w:val="32"/>
        </w:rPr>
        <w:t>1．国歌可以在下列场合奏唱。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重要的庆典活动或者政治性公众集会开始时，正式的外交场合或者重大的国际性集会开始时，举行升旗仪式时，重大运动赛会开始或者我国运动员在国际体育赛事中获得冠军时，遇有维护祖国尊严的斗争场合，重大公益性文艺演出活动开始时，其他重要的正式场合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2．国歌不得在下列场合奏唱。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私人婚丧庆悼，舞会、联谊会等娱乐活动，商业活动，非政治性节庆活动，其他在活动性质或者气氛上不适宜的场合。</w:t>
      </w:r>
    </w:p>
    <w:p w:rsidR="00E63C81" w:rsidRPr="00E63C81" w:rsidRDefault="00E63C81" w:rsidP="005906E4">
      <w:pPr>
        <w:spacing w:line="552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E63C81">
        <w:rPr>
          <w:rFonts w:ascii="黑体" w:eastAsia="黑体" w:hAnsi="黑体" w:cs="宋体" w:hint="eastAsia"/>
          <w:bCs/>
          <w:kern w:val="0"/>
          <w:sz w:val="32"/>
          <w:szCs w:val="32"/>
        </w:rPr>
        <w:t>二、国歌奏唱礼仪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1．一般要求。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奏唱国歌时，应当着装得体，精神饱满，肃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立致敬，有仪式感和庄重感；自始至终跟唱，吐字清晰，节奏适当，不得改变曲调、配乐、歌词，不得中途停唱或者中途跟唱；不得交语、击节、走动或者鼓掌，不得接打电话或者从事其他无关行为。国歌不得与其他歌曲紧接奏唱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2．外事活动。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除遵守一般要求外，着装应当符合外事活动要求；遇接待国宾仪式或者国际性集会时，可以连奏有关国家国歌或者有关国际组织会歌。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3．运动赛会。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除遵守一般要求外，国歌奏唱仪式开始前应当全体起立；比赛中遇奏国歌的情况，在不违反竞赛规则的前提下，应当遵循裁判指示暂停比赛活动。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4．学校活动。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除遵守一般要求外，少先队员应当行队礼。</w:t>
      </w:r>
    </w:p>
    <w:p w:rsidR="00E63C81" w:rsidRPr="00E63C81" w:rsidRDefault="00E63C81" w:rsidP="005906E4">
      <w:pPr>
        <w:spacing w:line="552" w:lineRule="exact"/>
        <w:ind w:firstLineChars="200" w:firstLine="640"/>
        <w:rPr>
          <w:rFonts w:ascii="黑体" w:eastAsia="黑体" w:hAnsi="黑体" w:cs="宋体"/>
          <w:bCs/>
          <w:kern w:val="0"/>
          <w:sz w:val="32"/>
          <w:szCs w:val="32"/>
        </w:rPr>
      </w:pPr>
      <w:r w:rsidRPr="00E63C81">
        <w:rPr>
          <w:rFonts w:ascii="黑体" w:eastAsia="黑体" w:hAnsi="黑体" w:cs="宋体" w:hint="eastAsia"/>
          <w:bCs/>
          <w:kern w:val="0"/>
          <w:sz w:val="32"/>
          <w:szCs w:val="32"/>
        </w:rPr>
        <w:t>三、开展宣传教育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1．普及国歌内容。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各类学校要将国歌歌词和曲谱作为教育教学的重要内容，小学、幼儿园要组织学生学唱国歌。各类新闻媒体和宣传文化阵地要加大国歌内容的宣传力度，从历史和现实的结合上解读国歌的深刻内涵和蕴含的精神，使人们理解国歌、记住国歌、唱好国歌。各地要广泛组织群众学唱国歌，开展国歌传唱活动，让国歌的旋律在全社会响亮起来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2．普及国歌奏唱礼仪知识。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要综合运用多种方式进行国歌奏唱礼仪宣传普及，使人们知晓国歌适宜奏唱的场合和应当遵守的礼仪规范。要广泛开展国歌奏唱礼仪体验活动，让人们在参与中感悟国歌的真谛和力量，增强对国歌的礼敬感。</w:t>
      </w:r>
    </w:p>
    <w:p w:rsidR="00EB33D7" w:rsidRDefault="00000137">
      <w:pPr>
        <w:spacing w:line="552" w:lineRule="exact"/>
        <w:ind w:firstLineChars="200" w:firstLine="643"/>
        <w:rPr>
          <w:rFonts w:ascii="仿宋_GB2312" w:eastAsia="仿宋_GB2312" w:hAnsi="宋体" w:cs="宋体"/>
          <w:kern w:val="0"/>
          <w:sz w:val="32"/>
          <w:szCs w:val="32"/>
        </w:rPr>
      </w:pPr>
      <w:r w:rsidRPr="00F81B36">
        <w:rPr>
          <w:rFonts w:ascii="楷体_GB2312" w:eastAsia="楷体_GB2312" w:hAnsi="楷体" w:cs="宋体" w:hint="eastAsia"/>
          <w:b/>
          <w:kern w:val="0"/>
          <w:sz w:val="32"/>
          <w:szCs w:val="32"/>
        </w:rPr>
        <w:t>3．开展对违反国歌奏唱礼仪行为的监督。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t>地方各级人民政</w:t>
      </w:r>
      <w:r w:rsidRPr="00F81B36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府对本行政区域内的国歌奏唱行为实施监督管理。对在不适宜的场合违规奏唱国歌并造成不良社会影响的现象，对奏唱国歌时不合礼仪的行为，要批评教育，严肃纠正，增强国歌奏唱的严肃性和规范性。</w:t>
      </w: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br w:type="page"/>
      </w: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D066E7" w:rsidRDefault="00D066E7" w:rsidP="00D066E7">
      <w:pPr>
        <w:spacing w:line="576" w:lineRule="exac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44"/>
      </w:tblGrid>
      <w:tr w:rsidR="00D066E7" w:rsidRPr="00D4320D" w:rsidTr="009A6EF6">
        <w:trPr>
          <w:trHeight w:hRule="exact" w:val="567"/>
          <w:jc w:val="center"/>
        </w:trPr>
        <w:tc>
          <w:tcPr>
            <w:tcW w:w="9061" w:type="dxa"/>
            <w:vAlign w:val="center"/>
          </w:tcPr>
          <w:p w:rsidR="00E63C81" w:rsidRDefault="00D066E7">
            <w:pPr>
              <w:adjustRightInd w:val="0"/>
              <w:snapToGrid w:val="0"/>
              <w:spacing w:line="480" w:lineRule="exact"/>
              <w:ind w:firstLineChars="100" w:firstLine="28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中共</w:t>
            </w:r>
            <w:r w:rsidRPr="00D4320D">
              <w:rPr>
                <w:rFonts w:ascii="仿宋_GB2312" w:eastAsia="仿宋_GB2312" w:hAnsi="宋体" w:hint="eastAsia"/>
                <w:sz w:val="28"/>
                <w:szCs w:val="28"/>
              </w:rPr>
              <w:t>山东科技大学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委员会</w:t>
            </w:r>
            <w:r w:rsidRPr="00D4320D">
              <w:rPr>
                <w:rFonts w:ascii="仿宋_GB2312" w:eastAsia="仿宋_GB2312" w:hAnsi="宋体" w:hint="eastAsia"/>
                <w:sz w:val="28"/>
                <w:szCs w:val="28"/>
              </w:rPr>
              <w:t xml:space="preserve">办公室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D4320D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2014年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12</w:t>
            </w:r>
            <w:r w:rsidRPr="00D4320D">
              <w:rPr>
                <w:rFonts w:ascii="仿宋_GB2312" w:eastAsia="仿宋_GB2312" w:hAnsi="宋体" w:hint="eastAsia"/>
                <w:sz w:val="28"/>
                <w:szCs w:val="28"/>
              </w:rPr>
              <w:t>月</w:t>
            </w:r>
            <w:r w:rsidR="00D41E65">
              <w:rPr>
                <w:rFonts w:ascii="仿宋_GB2312" w:eastAsia="仿宋_GB2312" w:hAnsi="宋体" w:hint="eastAsia"/>
                <w:sz w:val="28"/>
                <w:szCs w:val="28"/>
              </w:rPr>
              <w:t>31</w:t>
            </w:r>
            <w:r w:rsidRPr="00D4320D">
              <w:rPr>
                <w:rFonts w:ascii="仿宋_GB2312" w:eastAsia="仿宋_GB2312" w:hAnsi="宋体" w:hint="eastAsia"/>
                <w:sz w:val="28"/>
                <w:szCs w:val="28"/>
              </w:rPr>
              <w:t>日印发</w:t>
            </w:r>
          </w:p>
        </w:tc>
      </w:tr>
    </w:tbl>
    <w:p w:rsidR="00D066E7" w:rsidRPr="00D066E7" w:rsidRDefault="00D066E7" w:rsidP="00D066E7"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 w:rsidR="00D066E7" w:rsidRPr="00D066E7" w:rsidSect="00B14E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198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831" w:rsidRDefault="007A2831" w:rsidP="00AB31DB">
      <w:r>
        <w:separator/>
      </w:r>
    </w:p>
  </w:endnote>
  <w:endnote w:type="continuationSeparator" w:id="0">
    <w:p w:rsidR="007A2831" w:rsidRDefault="007A2831" w:rsidP="00AB3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6B2" w:rsidRPr="004F66B2" w:rsidRDefault="004F66B2" w:rsidP="004F66B2">
    <w:pPr>
      <w:pStyle w:val="a5"/>
      <w:ind w:firstLineChars="100" w:firstLine="280"/>
      <w:rPr>
        <w:rFonts w:asciiTheme="minorEastAsia" w:eastAsiaTheme="minorEastAsia" w:hAnsiTheme="minorEastAsia"/>
        <w:sz w:val="28"/>
        <w:szCs w:val="28"/>
      </w:rPr>
    </w:pPr>
    <w:r w:rsidRPr="004F66B2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EB33D7" w:rsidRPr="004F66B2">
      <w:rPr>
        <w:rFonts w:asciiTheme="minorEastAsia" w:eastAsiaTheme="minorEastAsia" w:hAnsiTheme="minorEastAsia"/>
        <w:sz w:val="28"/>
        <w:szCs w:val="28"/>
      </w:rPr>
      <w:fldChar w:fldCharType="begin"/>
    </w:r>
    <w:r w:rsidRPr="004F66B2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EB33D7" w:rsidRPr="004F66B2">
      <w:rPr>
        <w:rFonts w:asciiTheme="minorEastAsia" w:eastAsiaTheme="minorEastAsia" w:hAnsiTheme="minorEastAsia"/>
        <w:sz w:val="28"/>
        <w:szCs w:val="28"/>
      </w:rPr>
      <w:fldChar w:fldCharType="separate"/>
    </w:r>
    <w:r w:rsidR="00B606B8" w:rsidRPr="00B606B8">
      <w:rPr>
        <w:rFonts w:asciiTheme="minorEastAsia" w:eastAsiaTheme="minorEastAsia" w:hAnsiTheme="minorEastAsia"/>
        <w:noProof/>
        <w:sz w:val="28"/>
        <w:szCs w:val="28"/>
        <w:lang w:val="zh-CN"/>
      </w:rPr>
      <w:t>6</w:t>
    </w:r>
    <w:r w:rsidR="00EB33D7" w:rsidRPr="004F66B2">
      <w:rPr>
        <w:rFonts w:asciiTheme="minorEastAsia" w:eastAsiaTheme="minorEastAsia" w:hAnsiTheme="minorEastAsia"/>
        <w:sz w:val="28"/>
        <w:szCs w:val="28"/>
      </w:rPr>
      <w:fldChar w:fldCharType="end"/>
    </w:r>
    <w:r w:rsidRPr="004F66B2">
      <w:rPr>
        <w:rFonts w:asciiTheme="minorEastAsia" w:eastAsia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4E" w:rsidRPr="00D2015E" w:rsidRDefault="00D2015E" w:rsidP="00D2015E">
    <w:pPr>
      <w:pStyle w:val="a5"/>
      <w:wordWrap w:val="0"/>
      <w:jc w:val="right"/>
      <w:rPr>
        <w:rFonts w:asciiTheme="minorEastAsia" w:eastAsiaTheme="minorEastAsia" w:hAnsiTheme="minorEastAsia"/>
        <w:sz w:val="28"/>
        <w:szCs w:val="28"/>
      </w:rPr>
    </w:pPr>
    <w:r w:rsidRPr="00D2015E">
      <w:rPr>
        <w:rFonts w:asciiTheme="minorEastAsia" w:eastAsiaTheme="minorEastAsia" w:hAnsiTheme="minorEastAsia" w:hint="eastAsia"/>
        <w:sz w:val="28"/>
        <w:szCs w:val="28"/>
      </w:rPr>
      <w:t xml:space="preserve">— </w:t>
    </w:r>
    <w:r w:rsidR="00EB33D7" w:rsidRPr="00D2015E">
      <w:rPr>
        <w:rFonts w:asciiTheme="minorEastAsia" w:eastAsiaTheme="minorEastAsia" w:hAnsiTheme="minorEastAsia"/>
        <w:sz w:val="28"/>
        <w:szCs w:val="28"/>
      </w:rPr>
      <w:fldChar w:fldCharType="begin"/>
    </w:r>
    <w:r w:rsidRPr="00D2015E">
      <w:rPr>
        <w:rFonts w:asciiTheme="minorEastAsia" w:eastAsiaTheme="minorEastAsia" w:hAnsiTheme="minorEastAsia"/>
        <w:sz w:val="28"/>
        <w:szCs w:val="28"/>
      </w:rPr>
      <w:instrText xml:space="preserve"> PAGE   \* MERGEFORMAT </w:instrText>
    </w:r>
    <w:r w:rsidR="00EB33D7" w:rsidRPr="00D2015E">
      <w:rPr>
        <w:rFonts w:asciiTheme="minorEastAsia" w:eastAsiaTheme="minorEastAsia" w:hAnsiTheme="minorEastAsia"/>
        <w:sz w:val="28"/>
        <w:szCs w:val="28"/>
      </w:rPr>
      <w:fldChar w:fldCharType="separate"/>
    </w:r>
    <w:r w:rsidR="00B606B8" w:rsidRPr="00B606B8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 w:rsidR="00EB33D7" w:rsidRPr="00D2015E">
      <w:rPr>
        <w:rFonts w:asciiTheme="minorEastAsia" w:eastAsiaTheme="minorEastAsia" w:hAnsiTheme="minorEastAsia"/>
        <w:sz w:val="28"/>
        <w:szCs w:val="28"/>
      </w:rPr>
      <w:fldChar w:fldCharType="end"/>
    </w:r>
    <w:r w:rsidRPr="00D2015E">
      <w:rPr>
        <w:rFonts w:asciiTheme="minorEastAsia" w:eastAsiaTheme="minorEastAsia" w:hAnsiTheme="minorEastAsia" w:hint="eastAsia"/>
        <w:sz w:val="28"/>
        <w:szCs w:val="28"/>
      </w:rPr>
      <w:t xml:space="preserve"> —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B8" w:rsidRDefault="00B606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831" w:rsidRDefault="007A2831" w:rsidP="00AB31DB">
      <w:r>
        <w:separator/>
      </w:r>
    </w:p>
  </w:footnote>
  <w:footnote w:type="continuationSeparator" w:id="0">
    <w:p w:rsidR="007A2831" w:rsidRDefault="007A2831" w:rsidP="00AB3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B8" w:rsidRDefault="00B606B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E4E" w:rsidRDefault="00DA2E4E" w:rsidP="00B606B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6B8" w:rsidRDefault="00B606B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1E10"/>
    <w:rsid w:val="00000137"/>
    <w:rsid w:val="00040FED"/>
    <w:rsid w:val="00046A7F"/>
    <w:rsid w:val="000B2BA6"/>
    <w:rsid w:val="000D3BE5"/>
    <w:rsid w:val="00147231"/>
    <w:rsid w:val="001656C1"/>
    <w:rsid w:val="001A2C01"/>
    <w:rsid w:val="0022075D"/>
    <w:rsid w:val="00271C80"/>
    <w:rsid w:val="00277078"/>
    <w:rsid w:val="002B4D74"/>
    <w:rsid w:val="002D6C58"/>
    <w:rsid w:val="002E50E3"/>
    <w:rsid w:val="00300E58"/>
    <w:rsid w:val="003045BB"/>
    <w:rsid w:val="003347BF"/>
    <w:rsid w:val="003E4B5A"/>
    <w:rsid w:val="00493DE5"/>
    <w:rsid w:val="004A79EE"/>
    <w:rsid w:val="004F66B2"/>
    <w:rsid w:val="00525453"/>
    <w:rsid w:val="005906E4"/>
    <w:rsid w:val="005A0EE3"/>
    <w:rsid w:val="005D3CB0"/>
    <w:rsid w:val="005D7570"/>
    <w:rsid w:val="00695A19"/>
    <w:rsid w:val="007133DE"/>
    <w:rsid w:val="007A2831"/>
    <w:rsid w:val="007C4322"/>
    <w:rsid w:val="0087702A"/>
    <w:rsid w:val="00890F3E"/>
    <w:rsid w:val="008C089E"/>
    <w:rsid w:val="00911716"/>
    <w:rsid w:val="0093031A"/>
    <w:rsid w:val="00941B0E"/>
    <w:rsid w:val="00941B54"/>
    <w:rsid w:val="0096343C"/>
    <w:rsid w:val="009862C1"/>
    <w:rsid w:val="009A6EF6"/>
    <w:rsid w:val="009B2D1F"/>
    <w:rsid w:val="009B6EDB"/>
    <w:rsid w:val="00A05A19"/>
    <w:rsid w:val="00AB31DB"/>
    <w:rsid w:val="00AC0F83"/>
    <w:rsid w:val="00AF1E10"/>
    <w:rsid w:val="00B01EE6"/>
    <w:rsid w:val="00B14E33"/>
    <w:rsid w:val="00B17F75"/>
    <w:rsid w:val="00B27E9E"/>
    <w:rsid w:val="00B606B8"/>
    <w:rsid w:val="00B63124"/>
    <w:rsid w:val="00C17B32"/>
    <w:rsid w:val="00C21012"/>
    <w:rsid w:val="00C33A9F"/>
    <w:rsid w:val="00CD4B4A"/>
    <w:rsid w:val="00CF6FC7"/>
    <w:rsid w:val="00D066E7"/>
    <w:rsid w:val="00D2015E"/>
    <w:rsid w:val="00D24729"/>
    <w:rsid w:val="00D41E65"/>
    <w:rsid w:val="00D767BB"/>
    <w:rsid w:val="00DA2E4E"/>
    <w:rsid w:val="00DE3266"/>
    <w:rsid w:val="00DF4C9F"/>
    <w:rsid w:val="00E12750"/>
    <w:rsid w:val="00E33AE2"/>
    <w:rsid w:val="00E41709"/>
    <w:rsid w:val="00E520D8"/>
    <w:rsid w:val="00E625D3"/>
    <w:rsid w:val="00E63C81"/>
    <w:rsid w:val="00E81036"/>
    <w:rsid w:val="00EB33D7"/>
    <w:rsid w:val="00EB6B1E"/>
    <w:rsid w:val="00ED670C"/>
    <w:rsid w:val="00EF1BE0"/>
    <w:rsid w:val="00F81B36"/>
    <w:rsid w:val="00F8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B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F1E10"/>
    <w:rPr>
      <w:rFonts w:cs="Times New Roman"/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AB3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31D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B31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B31D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F1BE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F1BE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0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8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82308630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54B2C-8FAE-4314-84CC-B9EED2DA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229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齐敏华</cp:lastModifiedBy>
  <cp:revision>45</cp:revision>
  <cp:lastPrinted>2014-12-31T01:58:00Z</cp:lastPrinted>
  <dcterms:created xsi:type="dcterms:W3CDTF">2014-12-24T08:34:00Z</dcterms:created>
  <dcterms:modified xsi:type="dcterms:W3CDTF">2014-12-31T02:50:00Z</dcterms:modified>
</cp:coreProperties>
</file>